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2FEC" w14:textId="77777777" w:rsidR="0030236A" w:rsidRDefault="00DD2A05">
      <w:pPr>
        <w:widowControl w:val="0"/>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W w:w="145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30"/>
        <w:gridCol w:w="1335"/>
        <w:gridCol w:w="735"/>
        <w:gridCol w:w="2010"/>
        <w:gridCol w:w="735"/>
        <w:gridCol w:w="1230"/>
        <w:gridCol w:w="705"/>
        <w:gridCol w:w="2730"/>
        <w:gridCol w:w="2450"/>
      </w:tblGrid>
      <w:tr w:rsidR="0030236A" w14:paraId="380AC33D" w14:textId="77777777">
        <w:trPr>
          <w:trHeight w:val="5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4" w:type="dxa"/>
              <w:left w:w="115" w:type="dxa"/>
              <w:bottom w:w="90" w:type="dxa"/>
              <w:right w:w="115" w:type="dxa"/>
            </w:tcMar>
          </w:tcPr>
          <w:p w14:paraId="2D1920C4" w14:textId="201F23A4" w:rsidR="0030236A" w:rsidRDefault="00DD2A05" w:rsidP="000D4794">
            <w:pPr>
              <w:widowControl w:val="0"/>
              <w:tabs>
                <w:tab w:val="center" w:pos="7000"/>
                <w:tab w:val="right" w:pos="13880"/>
              </w:tabs>
              <w:jc w:val="center"/>
              <w:rPr>
                <w:sz w:val="24"/>
                <w:szCs w:val="24"/>
              </w:rPr>
            </w:pPr>
            <w:r>
              <w:rPr>
                <w:smallCaps/>
                <w:sz w:val="36"/>
                <w:szCs w:val="36"/>
              </w:rPr>
              <w:tab/>
            </w:r>
            <w:r>
              <w:rPr>
                <w:smallCaps/>
                <w:sz w:val="36"/>
                <w:szCs w:val="36"/>
              </w:rPr>
              <w:tab/>
            </w:r>
          </w:p>
        </w:tc>
      </w:tr>
      <w:tr w:rsidR="0030236A" w14:paraId="1045E5D0" w14:textId="77777777">
        <w:trPr>
          <w:trHeight w:val="380"/>
        </w:trPr>
        <w:tc>
          <w:tcPr>
            <w:tcW w:w="1211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0FF0D24E" w14:textId="106D331F" w:rsidR="0030236A" w:rsidRDefault="00DD2A05">
            <w:pPr>
              <w:widowControl w:val="0"/>
              <w:rPr>
                <w:sz w:val="24"/>
                <w:szCs w:val="24"/>
              </w:rPr>
            </w:pPr>
            <w:r>
              <w:rPr>
                <w:b/>
                <w:sz w:val="24"/>
                <w:szCs w:val="24"/>
              </w:rPr>
              <w:t>Teachers:</w:t>
            </w:r>
            <w:r w:rsidR="00344404">
              <w:rPr>
                <w:b/>
                <w:sz w:val="24"/>
                <w:szCs w:val="24"/>
              </w:rPr>
              <w:t xml:space="preserve"> </w:t>
            </w:r>
            <w:bookmarkStart w:id="0" w:name="_GoBack"/>
            <w:proofErr w:type="spellStart"/>
            <w:r w:rsidR="00344404">
              <w:rPr>
                <w:b/>
                <w:sz w:val="24"/>
                <w:szCs w:val="24"/>
              </w:rPr>
              <w:t>Maripat</w:t>
            </w:r>
            <w:proofErr w:type="spellEnd"/>
            <w:r w:rsidR="00344404">
              <w:rPr>
                <w:b/>
                <w:sz w:val="24"/>
                <w:szCs w:val="24"/>
              </w:rPr>
              <w:t xml:space="preserve"> Bannister, Michelle Miller</w:t>
            </w:r>
            <w:bookmarkEnd w:id="0"/>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24C0B754" w14:textId="77777777" w:rsidR="0030236A" w:rsidRDefault="00DD2A05">
            <w:pPr>
              <w:widowControl w:val="0"/>
              <w:rPr>
                <w:sz w:val="24"/>
                <w:szCs w:val="24"/>
              </w:rPr>
            </w:pPr>
            <w:r>
              <w:rPr>
                <w:b/>
                <w:sz w:val="24"/>
                <w:szCs w:val="24"/>
              </w:rPr>
              <w:t xml:space="preserve">Duration: </w:t>
            </w:r>
          </w:p>
        </w:tc>
      </w:tr>
      <w:tr w:rsidR="0030236A" w14:paraId="417CCFAF" w14:textId="77777777">
        <w:trPr>
          <w:trHeight w:val="380"/>
        </w:trPr>
        <w:tc>
          <w:tcPr>
            <w:tcW w:w="671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648E1D4C" w14:textId="6388A5C7" w:rsidR="0030236A" w:rsidRDefault="00DD2A05">
            <w:pPr>
              <w:widowControl w:val="0"/>
              <w:rPr>
                <w:sz w:val="24"/>
                <w:szCs w:val="24"/>
              </w:rPr>
            </w:pPr>
            <w:r>
              <w:rPr>
                <w:b/>
                <w:sz w:val="24"/>
                <w:szCs w:val="24"/>
              </w:rPr>
              <w:t>Subject/Course:</w:t>
            </w:r>
            <w:r w:rsidR="00344404">
              <w:rPr>
                <w:b/>
                <w:sz w:val="24"/>
                <w:szCs w:val="24"/>
              </w:rPr>
              <w:t xml:space="preserve"> Science/Social Studies</w:t>
            </w:r>
          </w:p>
        </w:tc>
        <w:tc>
          <w:tcPr>
            <w:tcW w:w="540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3B06EA6A" w14:textId="04BF0D1A" w:rsidR="0030236A" w:rsidRDefault="00DD2A05">
            <w:pPr>
              <w:widowControl w:val="0"/>
              <w:rPr>
                <w:sz w:val="24"/>
                <w:szCs w:val="24"/>
              </w:rPr>
            </w:pPr>
            <w:r>
              <w:rPr>
                <w:b/>
                <w:sz w:val="24"/>
                <w:szCs w:val="24"/>
              </w:rPr>
              <w:t>School:</w:t>
            </w:r>
            <w:r w:rsidR="00344404">
              <w:rPr>
                <w:b/>
                <w:sz w:val="24"/>
                <w:szCs w:val="24"/>
              </w:rPr>
              <w:t xml:space="preserve"> Miwok Valley Charter School</w:t>
            </w:r>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135BBD60" w14:textId="6283DAD3" w:rsidR="0030236A" w:rsidRDefault="00DD2A05">
            <w:pPr>
              <w:widowControl w:val="0"/>
              <w:rPr>
                <w:sz w:val="24"/>
                <w:szCs w:val="24"/>
              </w:rPr>
            </w:pPr>
            <w:r>
              <w:rPr>
                <w:b/>
                <w:sz w:val="24"/>
                <w:szCs w:val="24"/>
              </w:rPr>
              <w:t>Grade Level:</w:t>
            </w:r>
            <w:r w:rsidR="00344404">
              <w:rPr>
                <w:b/>
                <w:sz w:val="24"/>
                <w:szCs w:val="24"/>
              </w:rPr>
              <w:t xml:space="preserve"> 1</w:t>
            </w:r>
          </w:p>
        </w:tc>
      </w:tr>
      <w:tr w:rsidR="0030236A" w14:paraId="482868B4" w14:textId="77777777">
        <w:trPr>
          <w:trHeight w:val="3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90" w:type="dxa"/>
              <w:right w:w="90" w:type="dxa"/>
            </w:tcMar>
          </w:tcPr>
          <w:p w14:paraId="6C38552C" w14:textId="77777777" w:rsidR="0030236A" w:rsidRDefault="00DD2A05">
            <w:pPr>
              <w:widowControl w:val="0"/>
              <w:rPr>
                <w:sz w:val="24"/>
                <w:szCs w:val="24"/>
              </w:rPr>
            </w:pPr>
            <w:r>
              <w:rPr>
                <w:b/>
                <w:sz w:val="24"/>
                <w:szCs w:val="24"/>
              </w:rPr>
              <w:t xml:space="preserve">Collaborating Organizations: </w:t>
            </w:r>
          </w:p>
        </w:tc>
      </w:tr>
      <w:tr w:rsidR="0030236A" w14:paraId="7564037C" w14:textId="77777777">
        <w:trPr>
          <w:trHeight w:val="20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0" w:type="dxa"/>
              <w:right w:w="0" w:type="dxa"/>
            </w:tcMar>
          </w:tcPr>
          <w:p w14:paraId="514594A3" w14:textId="77777777" w:rsidR="0030236A" w:rsidRDefault="0030236A">
            <w:pPr>
              <w:widowControl w:val="0"/>
              <w:rPr>
                <w:sz w:val="24"/>
                <w:szCs w:val="24"/>
              </w:rPr>
            </w:pPr>
          </w:p>
        </w:tc>
      </w:tr>
      <w:tr w:rsidR="0030236A" w14:paraId="410568C0" w14:textId="77777777">
        <w:trPr>
          <w:trHeight w:val="100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0" w:type="dxa"/>
            </w:tcMar>
          </w:tcPr>
          <w:p w14:paraId="18E696D3" w14:textId="77777777" w:rsidR="0030236A" w:rsidRDefault="00DD2A05">
            <w:pPr>
              <w:widowControl w:val="0"/>
              <w:rPr>
                <w:sz w:val="24"/>
                <w:szCs w:val="24"/>
              </w:rPr>
            </w:pPr>
            <w:r>
              <w:rPr>
                <w:b/>
                <w:sz w:val="24"/>
                <w:szCs w:val="24"/>
              </w:rPr>
              <w:t>Standards Met</w:t>
            </w:r>
          </w:p>
          <w:p w14:paraId="6134C9FB" w14:textId="77777777" w:rsidR="0030236A" w:rsidRDefault="00DD2A05">
            <w:pPr>
              <w:widowControl w:val="0"/>
              <w:rPr>
                <w:sz w:val="24"/>
                <w:szCs w:val="24"/>
              </w:rPr>
            </w:pPr>
            <w:r>
              <w:rPr>
                <w:sz w:val="24"/>
                <w:szCs w:val="24"/>
              </w:rPr>
              <w:t xml:space="preserve">(NGSS, CCSS, or otherwise) Please include full text of standards. </w:t>
            </w:r>
          </w:p>
        </w:tc>
        <w:tc>
          <w:tcPr>
            <w:tcW w:w="11930" w:type="dxa"/>
            <w:gridSpan w:val="8"/>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5A74F532" w14:textId="77777777" w:rsidR="0030236A" w:rsidRDefault="00CB3FE6">
            <w:pPr>
              <w:widowControl w:val="0"/>
              <w:rPr>
                <w:sz w:val="24"/>
                <w:szCs w:val="24"/>
              </w:rPr>
            </w:pPr>
            <w:r>
              <w:rPr>
                <w:sz w:val="24"/>
                <w:szCs w:val="24"/>
              </w:rPr>
              <w:t>NGSS:  LS1</w:t>
            </w:r>
            <w:r w:rsidR="00D57A93">
              <w:rPr>
                <w:sz w:val="24"/>
                <w:szCs w:val="24"/>
              </w:rPr>
              <w:t xml:space="preserve">.A. </w:t>
            </w:r>
            <w:r w:rsidR="00D57A93" w:rsidRPr="00D57A93">
              <w:rPr>
                <w:b/>
                <w:bCs/>
                <w:sz w:val="24"/>
                <w:szCs w:val="24"/>
              </w:rPr>
              <w:t>Structure and Function</w:t>
            </w:r>
            <w:r w:rsidR="00D57A93">
              <w:rPr>
                <w:b/>
                <w:bCs/>
                <w:sz w:val="24"/>
                <w:szCs w:val="24"/>
              </w:rPr>
              <w:t xml:space="preserve">: </w:t>
            </w:r>
            <w:r w:rsidR="00D57A93">
              <w:rPr>
                <w:sz w:val="24"/>
                <w:szCs w:val="2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p>
          <w:p w14:paraId="41359E44" w14:textId="25353A43" w:rsidR="006542CF" w:rsidRPr="00891EA1" w:rsidRDefault="006542CF">
            <w:pPr>
              <w:widowControl w:val="0"/>
              <w:rPr>
                <w:sz w:val="24"/>
                <w:szCs w:val="24"/>
              </w:rPr>
            </w:pPr>
            <w:r>
              <w:rPr>
                <w:sz w:val="24"/>
                <w:szCs w:val="24"/>
              </w:rPr>
              <w:t xml:space="preserve">CA History/Social Science Standards: </w:t>
            </w:r>
            <w:r w:rsidRPr="006542CF">
              <w:rPr>
                <w:b/>
                <w:bCs/>
                <w:sz w:val="24"/>
                <w:szCs w:val="24"/>
              </w:rPr>
              <w:t>1.2 (1)</w:t>
            </w:r>
            <w:r>
              <w:rPr>
                <w:sz w:val="24"/>
                <w:szCs w:val="24"/>
              </w:rPr>
              <w:t xml:space="preserve"> Locate on maps and globes their community, California, the United States, the seven continents, and the four oceans</w:t>
            </w:r>
            <w:r w:rsidR="00891EA1">
              <w:rPr>
                <w:sz w:val="24"/>
                <w:szCs w:val="24"/>
              </w:rPr>
              <w:t>.</w:t>
            </w:r>
            <w:r>
              <w:rPr>
                <w:sz w:val="24"/>
                <w:szCs w:val="24"/>
              </w:rPr>
              <w:t xml:space="preserve"> </w:t>
            </w:r>
            <w:r w:rsidRPr="00891EA1">
              <w:rPr>
                <w:b/>
                <w:bCs/>
                <w:sz w:val="24"/>
                <w:szCs w:val="24"/>
              </w:rPr>
              <w:t>1.2 (2)</w:t>
            </w:r>
            <w:r w:rsidR="00891EA1">
              <w:rPr>
                <w:b/>
                <w:bCs/>
                <w:sz w:val="24"/>
                <w:szCs w:val="24"/>
              </w:rPr>
              <w:t xml:space="preserve"> </w:t>
            </w:r>
            <w:r w:rsidR="00891EA1">
              <w:rPr>
                <w:sz w:val="24"/>
                <w:szCs w:val="24"/>
              </w:rPr>
              <w:t>Compare the information that can be derived from a three-dimensional model to the information that can be derived from a picture of the same location.</w:t>
            </w:r>
            <w:r>
              <w:rPr>
                <w:sz w:val="24"/>
                <w:szCs w:val="24"/>
              </w:rPr>
              <w:t xml:space="preserve"> </w:t>
            </w:r>
            <w:r w:rsidRPr="00891EA1">
              <w:rPr>
                <w:b/>
                <w:bCs/>
                <w:sz w:val="24"/>
                <w:szCs w:val="24"/>
              </w:rPr>
              <w:t>1.2 (3)</w:t>
            </w:r>
            <w:r w:rsidR="00891EA1">
              <w:rPr>
                <w:sz w:val="24"/>
                <w:szCs w:val="24"/>
              </w:rPr>
              <w:t xml:space="preserve"> Construct a simple map, using cardinal directions and map symbols. </w:t>
            </w:r>
            <w:r>
              <w:rPr>
                <w:sz w:val="24"/>
                <w:szCs w:val="24"/>
              </w:rPr>
              <w:t xml:space="preserve"> </w:t>
            </w:r>
            <w:r w:rsidRPr="00891EA1">
              <w:rPr>
                <w:b/>
                <w:bCs/>
                <w:sz w:val="24"/>
                <w:szCs w:val="24"/>
              </w:rPr>
              <w:t>1.2 (4)</w:t>
            </w:r>
            <w:r w:rsidR="00891EA1">
              <w:rPr>
                <w:b/>
                <w:bCs/>
                <w:sz w:val="24"/>
                <w:szCs w:val="24"/>
              </w:rPr>
              <w:t xml:space="preserve"> </w:t>
            </w:r>
            <w:r w:rsidR="00891EA1">
              <w:rPr>
                <w:sz w:val="24"/>
                <w:szCs w:val="24"/>
              </w:rPr>
              <w:t>Describe how location</w:t>
            </w:r>
            <w:r w:rsidR="008E1DFF">
              <w:rPr>
                <w:sz w:val="24"/>
                <w:szCs w:val="24"/>
              </w:rPr>
              <w:t>,</w:t>
            </w:r>
            <w:r w:rsidR="00891EA1">
              <w:rPr>
                <w:sz w:val="24"/>
                <w:szCs w:val="24"/>
              </w:rPr>
              <w:t xml:space="preserve"> weather, and physical environment affect the way people live, including the effects on their food, clothing, shelter, transportation, and recreation.</w:t>
            </w:r>
          </w:p>
        </w:tc>
      </w:tr>
      <w:tr w:rsidR="0030236A" w14:paraId="13959ECE" w14:textId="77777777">
        <w:trPr>
          <w:trHeight w:val="148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43" w:type="dxa"/>
            </w:tcMar>
          </w:tcPr>
          <w:p w14:paraId="0790639F" w14:textId="77777777" w:rsidR="0030236A" w:rsidRDefault="00DD2A05">
            <w:pPr>
              <w:widowControl w:val="0"/>
              <w:rPr>
                <w:sz w:val="24"/>
                <w:szCs w:val="24"/>
              </w:rPr>
            </w:pPr>
            <w:r>
              <w:rPr>
                <w:b/>
                <w:sz w:val="24"/>
                <w:szCs w:val="24"/>
              </w:rPr>
              <w:t>Project Summary</w:t>
            </w:r>
          </w:p>
          <w:p w14:paraId="494A8462" w14:textId="77777777" w:rsidR="0030236A" w:rsidRDefault="00DD2A05">
            <w:pPr>
              <w:widowControl w:val="0"/>
              <w:rPr>
                <w:sz w:val="24"/>
                <w:szCs w:val="24"/>
              </w:rPr>
            </w:pPr>
            <w:r>
              <w:rPr>
                <w:sz w:val="24"/>
                <w:szCs w:val="24"/>
              </w:rPr>
              <w:t>(include student role, issue, problem or challenge, action taken, and purpose/beneficiary)</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4AC5713A" w14:textId="45FD65BF" w:rsidR="0030236A" w:rsidRDefault="00202B63">
            <w:pPr>
              <w:widowControl w:val="0"/>
              <w:rPr>
                <w:sz w:val="24"/>
                <w:szCs w:val="24"/>
              </w:rPr>
            </w:pPr>
            <w:r>
              <w:rPr>
                <w:sz w:val="24"/>
                <w:szCs w:val="24"/>
              </w:rPr>
              <w:t xml:space="preserve">Our first graders will learn what a watershed is, and specifically learn about the water, plants, and animals of </w:t>
            </w:r>
            <w:proofErr w:type="spellStart"/>
            <w:r>
              <w:rPr>
                <w:sz w:val="24"/>
                <w:szCs w:val="24"/>
              </w:rPr>
              <w:t>Shollenberger</w:t>
            </w:r>
            <w:proofErr w:type="spellEnd"/>
            <w:r>
              <w:rPr>
                <w:sz w:val="24"/>
                <w:szCs w:val="24"/>
              </w:rPr>
              <w:t xml:space="preserve"> Park in the Petaluma River Watershed.  </w:t>
            </w:r>
            <w:r w:rsidR="008E1DFF">
              <w:rPr>
                <w:sz w:val="24"/>
                <w:szCs w:val="24"/>
              </w:rPr>
              <w:t xml:space="preserve">Students will learn about adaptations of some of the birds and plants of </w:t>
            </w:r>
            <w:proofErr w:type="spellStart"/>
            <w:r w:rsidR="008E1DFF">
              <w:rPr>
                <w:sz w:val="24"/>
                <w:szCs w:val="24"/>
              </w:rPr>
              <w:t>Shollenberger</w:t>
            </w:r>
            <w:proofErr w:type="spellEnd"/>
            <w:r w:rsidR="008E1DFF">
              <w:rPr>
                <w:sz w:val="24"/>
                <w:szCs w:val="24"/>
              </w:rPr>
              <w:t xml:space="preserve">.  </w:t>
            </w:r>
            <w:r w:rsidR="00F25E53">
              <w:rPr>
                <w:sz w:val="24"/>
                <w:szCs w:val="24"/>
              </w:rPr>
              <w:t xml:space="preserve">Students will learn that people and animals depend on natural systems (Principal </w:t>
            </w:r>
            <w:r w:rsidR="00EF54D2">
              <w:rPr>
                <w:sz w:val="24"/>
                <w:szCs w:val="24"/>
              </w:rPr>
              <w:t>l</w:t>
            </w:r>
            <w:r w:rsidR="00F25E53">
              <w:rPr>
                <w:sz w:val="24"/>
                <w:szCs w:val="24"/>
              </w:rPr>
              <w:t xml:space="preserve"> of the California Education and Environment Initiative), and that people influence natural systems (Principal </w:t>
            </w:r>
            <w:proofErr w:type="spellStart"/>
            <w:r w:rsidR="00EF54D2">
              <w:rPr>
                <w:sz w:val="24"/>
                <w:szCs w:val="24"/>
              </w:rPr>
              <w:t>ll</w:t>
            </w:r>
            <w:proofErr w:type="spellEnd"/>
            <w:r w:rsidR="00EF54D2">
              <w:rPr>
                <w:sz w:val="24"/>
                <w:szCs w:val="24"/>
              </w:rPr>
              <w:t xml:space="preserve"> of the California Education and Environment Initiative).  Students will use books, the internet, and field trips to gather information to use in a piece of informational writing and a presentation about the plants and animals of the </w:t>
            </w:r>
            <w:proofErr w:type="spellStart"/>
            <w:r w:rsidR="00EF54D2">
              <w:rPr>
                <w:sz w:val="24"/>
                <w:szCs w:val="24"/>
              </w:rPr>
              <w:t>Shollenberger</w:t>
            </w:r>
            <w:proofErr w:type="spellEnd"/>
            <w:r w:rsidR="00EF54D2">
              <w:rPr>
                <w:sz w:val="24"/>
                <w:szCs w:val="24"/>
              </w:rPr>
              <w:t xml:space="preserve"> wetland</w:t>
            </w:r>
            <w:r w:rsidR="00AF7C66">
              <w:rPr>
                <w:sz w:val="24"/>
                <w:szCs w:val="24"/>
              </w:rPr>
              <w:t xml:space="preserve"> and/or the Petaluma River Watershed.</w:t>
            </w:r>
          </w:p>
        </w:tc>
      </w:tr>
      <w:tr w:rsidR="0030236A" w14:paraId="790458BC" w14:textId="77777777">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DFA0B6A" w14:textId="77777777" w:rsidR="0030236A" w:rsidRDefault="00DD2A05">
            <w:pPr>
              <w:widowControl w:val="0"/>
              <w:rPr>
                <w:b/>
                <w:sz w:val="24"/>
                <w:szCs w:val="24"/>
              </w:rPr>
            </w:pPr>
            <w:r>
              <w:rPr>
                <w:b/>
                <w:sz w:val="24"/>
                <w:szCs w:val="24"/>
              </w:rPr>
              <w:t>Essential Question</w:t>
            </w:r>
          </w:p>
          <w:p w14:paraId="2C94E5C2" w14:textId="77777777" w:rsidR="0030236A" w:rsidRDefault="00DD2A05">
            <w:pPr>
              <w:widowControl w:val="0"/>
              <w:rPr>
                <w:sz w:val="24"/>
                <w:szCs w:val="24"/>
              </w:rPr>
            </w:pPr>
            <w:r>
              <w:rPr>
                <w:sz w:val="24"/>
                <w:szCs w:val="24"/>
              </w:rPr>
              <w:t>Question students will explore throughout the course of the unit.</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73F0DE1" w14:textId="25BE7673" w:rsidR="0030236A" w:rsidRDefault="00AF7C66">
            <w:pPr>
              <w:widowControl w:val="0"/>
              <w:rPr>
                <w:sz w:val="24"/>
                <w:szCs w:val="24"/>
              </w:rPr>
            </w:pPr>
            <w:r>
              <w:rPr>
                <w:sz w:val="24"/>
                <w:szCs w:val="24"/>
              </w:rPr>
              <w:t>What is a watershed</w:t>
            </w:r>
            <w:r w:rsidR="0099584E">
              <w:rPr>
                <w:sz w:val="24"/>
                <w:szCs w:val="24"/>
              </w:rPr>
              <w:t>? Who and what depend upon its resources?  What are the boundaries of the Petaluma River Watershed and w</w:t>
            </w:r>
            <w:r>
              <w:rPr>
                <w:sz w:val="24"/>
                <w:szCs w:val="24"/>
              </w:rPr>
              <w:t xml:space="preserve">here </w:t>
            </w:r>
            <w:r w:rsidR="0099584E">
              <w:rPr>
                <w:sz w:val="24"/>
                <w:szCs w:val="24"/>
              </w:rPr>
              <w:t>are</w:t>
            </w:r>
            <w:r>
              <w:rPr>
                <w:sz w:val="24"/>
                <w:szCs w:val="24"/>
              </w:rPr>
              <w:t xml:space="preserve"> our school and </w:t>
            </w:r>
            <w:proofErr w:type="spellStart"/>
            <w:r>
              <w:rPr>
                <w:sz w:val="24"/>
                <w:szCs w:val="24"/>
              </w:rPr>
              <w:t>Shollenberger</w:t>
            </w:r>
            <w:proofErr w:type="spellEnd"/>
            <w:r>
              <w:rPr>
                <w:sz w:val="24"/>
                <w:szCs w:val="24"/>
              </w:rPr>
              <w:t xml:space="preserve"> Park located within </w:t>
            </w:r>
            <w:r w:rsidR="0099584E">
              <w:rPr>
                <w:sz w:val="24"/>
                <w:szCs w:val="24"/>
              </w:rPr>
              <w:t>it</w:t>
            </w:r>
            <w:r>
              <w:rPr>
                <w:sz w:val="24"/>
                <w:szCs w:val="24"/>
              </w:rPr>
              <w:t xml:space="preserve">? </w:t>
            </w:r>
            <w:r w:rsidR="0099584E">
              <w:rPr>
                <w:sz w:val="24"/>
                <w:szCs w:val="24"/>
              </w:rPr>
              <w:t xml:space="preserve">What are the plants and animals that live in </w:t>
            </w:r>
            <w:proofErr w:type="spellStart"/>
            <w:r w:rsidR="0099584E">
              <w:rPr>
                <w:sz w:val="24"/>
                <w:szCs w:val="24"/>
              </w:rPr>
              <w:t>Shollenberger</w:t>
            </w:r>
            <w:proofErr w:type="spellEnd"/>
            <w:r w:rsidR="0099584E">
              <w:rPr>
                <w:sz w:val="24"/>
                <w:szCs w:val="24"/>
              </w:rPr>
              <w:t xml:space="preserve"> Park?  How does human activity help/hurt the health of our watershed?  What can </w:t>
            </w:r>
            <w:r w:rsidR="008E1DFF">
              <w:rPr>
                <w:sz w:val="24"/>
                <w:szCs w:val="24"/>
              </w:rPr>
              <w:t>first graders do to help keep our watershed healthy?</w:t>
            </w:r>
          </w:p>
        </w:tc>
      </w:tr>
      <w:tr w:rsidR="0030236A" w14:paraId="48832548" w14:textId="77777777">
        <w:trPr>
          <w:trHeight w:val="360"/>
        </w:trPr>
        <w:tc>
          <w:tcPr>
            <w:tcW w:w="2630" w:type="dxa"/>
            <w:vMerge w:val="restart"/>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6CD28FF" w14:textId="77777777" w:rsidR="0030236A" w:rsidRDefault="00DD2A05">
            <w:pPr>
              <w:widowControl w:val="0"/>
              <w:rPr>
                <w:b/>
                <w:sz w:val="24"/>
                <w:szCs w:val="24"/>
              </w:rPr>
            </w:pPr>
            <w:r>
              <w:rPr>
                <w:b/>
                <w:sz w:val="24"/>
                <w:szCs w:val="24"/>
              </w:rPr>
              <w:t>Key Learning Objectives and Assessments</w:t>
            </w:r>
          </w:p>
          <w:p w14:paraId="77AA8C7C" w14:textId="77777777" w:rsidR="0030236A" w:rsidRDefault="00DD2A05">
            <w:pPr>
              <w:widowControl w:val="0"/>
              <w:rPr>
                <w:sz w:val="24"/>
                <w:szCs w:val="24"/>
              </w:rPr>
            </w:pPr>
            <w:r>
              <w:rPr>
                <w:sz w:val="24"/>
                <w:szCs w:val="24"/>
              </w:rPr>
              <w:t xml:space="preserve">Concrete objectives for student skill building and </w:t>
            </w:r>
            <w:r>
              <w:rPr>
                <w:sz w:val="24"/>
                <w:szCs w:val="24"/>
              </w:rPr>
              <w:lastRenderedPageBreak/>
              <w:t>comprehension and how these will be measured.</w:t>
            </w: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4DC66AF" w14:textId="77777777" w:rsidR="0030236A" w:rsidRDefault="00DD2A05">
            <w:pPr>
              <w:widowControl w:val="0"/>
              <w:rPr>
                <w:sz w:val="24"/>
                <w:szCs w:val="24"/>
              </w:rPr>
            </w:pPr>
            <w:r>
              <w:rPr>
                <w:sz w:val="24"/>
                <w:szCs w:val="24"/>
              </w:rPr>
              <w:lastRenderedPageBreak/>
              <w:t>Learning Objective</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765C284E" w14:textId="77777777" w:rsidR="0030236A" w:rsidRDefault="00DD2A05">
            <w:pPr>
              <w:widowControl w:val="0"/>
              <w:spacing w:line="276" w:lineRule="auto"/>
              <w:rPr>
                <w:sz w:val="24"/>
                <w:szCs w:val="24"/>
              </w:rPr>
            </w:pPr>
            <w:r>
              <w:rPr>
                <w:sz w:val="24"/>
                <w:szCs w:val="24"/>
              </w:rPr>
              <w:t>Assessment</w:t>
            </w:r>
          </w:p>
        </w:tc>
      </w:tr>
      <w:tr w:rsidR="0030236A" w14:paraId="449567F0"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A3A1930" w14:textId="77777777" w:rsidR="0030236A" w:rsidRDefault="0030236A">
            <w:pPr>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51E54511" w14:textId="35A1BB12" w:rsidR="0030236A" w:rsidRDefault="008E1DFF">
            <w:pPr>
              <w:widowControl w:val="0"/>
              <w:rPr>
                <w:sz w:val="24"/>
                <w:szCs w:val="24"/>
              </w:rPr>
            </w:pPr>
            <w:r>
              <w:rPr>
                <w:sz w:val="24"/>
                <w:szCs w:val="24"/>
              </w:rPr>
              <w:t xml:space="preserve">Students will define the terms: watershed, wetland, </w:t>
            </w:r>
            <w:proofErr w:type="spellStart"/>
            <w:r>
              <w:rPr>
                <w:sz w:val="24"/>
                <w:szCs w:val="24"/>
              </w:rPr>
              <w:t>watercycle</w:t>
            </w:r>
            <w:proofErr w:type="spellEnd"/>
            <w:r>
              <w:rPr>
                <w:sz w:val="24"/>
                <w:szCs w:val="24"/>
              </w:rPr>
              <w:t xml:space="preserve">, </w:t>
            </w:r>
            <w:r w:rsidR="00B72E58">
              <w:rPr>
                <w:sz w:val="24"/>
                <w:szCs w:val="24"/>
              </w:rPr>
              <w:t>map, natural resource, predator, prey, recreation, and other related terms.</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39775F7" w14:textId="77777777" w:rsidR="0030236A" w:rsidRDefault="0030236A">
            <w:pPr>
              <w:widowControl w:val="0"/>
              <w:spacing w:line="276" w:lineRule="auto"/>
              <w:rPr>
                <w:sz w:val="24"/>
                <w:szCs w:val="24"/>
              </w:rPr>
            </w:pPr>
          </w:p>
        </w:tc>
      </w:tr>
      <w:tr w:rsidR="0030236A" w14:paraId="3F1C6B05"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2C1288C" w14:textId="77777777" w:rsidR="0030236A" w:rsidRDefault="0030236A">
            <w:pPr>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73D4BD7" w14:textId="5F9414B0" w:rsidR="0030236A" w:rsidRDefault="00B72E58">
            <w:pPr>
              <w:widowControl w:val="0"/>
              <w:rPr>
                <w:sz w:val="24"/>
                <w:szCs w:val="24"/>
              </w:rPr>
            </w:pPr>
            <w:r>
              <w:rPr>
                <w:sz w:val="24"/>
                <w:szCs w:val="24"/>
              </w:rPr>
              <w:t xml:space="preserve">Students will use books, internet, field research, and other sources to research the plants and animals of </w:t>
            </w:r>
            <w:proofErr w:type="spellStart"/>
            <w:r>
              <w:rPr>
                <w:sz w:val="24"/>
                <w:szCs w:val="24"/>
              </w:rPr>
              <w:t>Shollenberger</w:t>
            </w:r>
            <w:proofErr w:type="spellEnd"/>
            <w:r>
              <w:rPr>
                <w:sz w:val="24"/>
                <w:szCs w:val="24"/>
              </w:rPr>
              <w:t>, and the Petaluma River Watershed to write and illustrate an informational piece.</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45934DCC" w14:textId="77777777" w:rsidR="0030236A" w:rsidRDefault="0030236A">
            <w:pPr>
              <w:widowControl w:val="0"/>
              <w:spacing w:line="276" w:lineRule="auto"/>
              <w:rPr>
                <w:sz w:val="24"/>
                <w:szCs w:val="24"/>
              </w:rPr>
            </w:pPr>
          </w:p>
        </w:tc>
      </w:tr>
      <w:tr w:rsidR="0030236A" w14:paraId="0BE4A2FA"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40426579" w14:textId="77777777" w:rsidR="0030236A" w:rsidRDefault="0030236A">
            <w:pPr>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4E3BB7CF" w14:textId="61E3F040" w:rsidR="0030236A" w:rsidRDefault="00B72E58">
            <w:pPr>
              <w:widowControl w:val="0"/>
              <w:rPr>
                <w:sz w:val="24"/>
                <w:szCs w:val="24"/>
              </w:rPr>
            </w:pPr>
            <w:r>
              <w:rPr>
                <w:sz w:val="24"/>
                <w:szCs w:val="24"/>
              </w:rPr>
              <w:t>Students will create a map showing the Petaluma River Watershed.</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4076CC5" w14:textId="77777777" w:rsidR="0030236A" w:rsidRDefault="0030236A">
            <w:pPr>
              <w:widowControl w:val="0"/>
              <w:spacing w:line="276" w:lineRule="auto"/>
              <w:rPr>
                <w:sz w:val="24"/>
                <w:szCs w:val="24"/>
              </w:rPr>
            </w:pPr>
          </w:p>
        </w:tc>
      </w:tr>
      <w:tr w:rsidR="0030236A" w14:paraId="4EF2FEF2"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5D4D0964" w14:textId="77777777" w:rsidR="0030236A" w:rsidRDefault="0030236A">
            <w:pPr>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F6E207C" w14:textId="0AC26C80" w:rsidR="0030236A" w:rsidRDefault="00B72E58">
            <w:pPr>
              <w:widowControl w:val="0"/>
              <w:rPr>
                <w:sz w:val="24"/>
                <w:szCs w:val="24"/>
              </w:rPr>
            </w:pPr>
            <w:r>
              <w:rPr>
                <w:sz w:val="24"/>
                <w:szCs w:val="24"/>
              </w:rPr>
              <w:t>Students will present their learning to other students and parents</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EE1291C" w14:textId="77777777" w:rsidR="0030236A" w:rsidRDefault="0030236A">
            <w:pPr>
              <w:widowControl w:val="0"/>
              <w:spacing w:line="276" w:lineRule="auto"/>
              <w:rPr>
                <w:sz w:val="24"/>
                <w:szCs w:val="24"/>
              </w:rPr>
            </w:pPr>
          </w:p>
        </w:tc>
      </w:tr>
      <w:tr w:rsidR="0030236A" w14:paraId="370075B0" w14:textId="77777777">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5B2B79C8" w14:textId="77777777" w:rsidR="0030236A" w:rsidRDefault="00DD2A05">
            <w:pPr>
              <w:widowControl w:val="0"/>
              <w:rPr>
                <w:sz w:val="24"/>
                <w:szCs w:val="24"/>
              </w:rPr>
            </w:pPr>
            <w:r>
              <w:rPr>
                <w:b/>
                <w:sz w:val="24"/>
                <w:szCs w:val="24"/>
              </w:rPr>
              <w:t>Orientation</w:t>
            </w:r>
          </w:p>
        </w:tc>
        <w:tc>
          <w:tcPr>
            <w:tcW w:w="13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DEBCEC4" w14:textId="77777777" w:rsidR="0030236A" w:rsidRDefault="00DD2A05">
            <w:pPr>
              <w:widowControl w:val="0"/>
              <w:rPr>
                <w:sz w:val="24"/>
                <w:szCs w:val="24"/>
              </w:rPr>
            </w:pPr>
            <w:r>
              <w:rPr>
                <w:sz w:val="24"/>
                <w:szCs w:val="24"/>
              </w:rPr>
              <w:t>In-Class Visit</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FCE3A3E" w14:textId="77777777" w:rsidR="0030236A" w:rsidRDefault="006E3848">
            <w:pPr>
              <w:widowControl w:val="0"/>
              <w:spacing w:line="276" w:lineRule="auto"/>
              <w:rPr>
                <w:sz w:val="24"/>
                <w:szCs w:val="24"/>
              </w:rPr>
            </w:pPr>
            <w:r>
              <w:rPr>
                <w:sz w:val="24"/>
                <w:szCs w:val="24"/>
              </w:rPr>
              <w:t>Yes,</w:t>
            </w:r>
          </w:p>
          <w:p w14:paraId="4A67F843" w14:textId="469CEFE2" w:rsidR="006E3848" w:rsidRDefault="006E3848">
            <w:pPr>
              <w:widowControl w:val="0"/>
              <w:spacing w:line="276" w:lineRule="auto"/>
              <w:rPr>
                <w:sz w:val="24"/>
                <w:szCs w:val="24"/>
              </w:rPr>
            </w:pPr>
            <w:r>
              <w:rPr>
                <w:sz w:val="24"/>
                <w:szCs w:val="24"/>
              </w:rPr>
              <w:t>please</w:t>
            </w:r>
          </w:p>
        </w:tc>
        <w:tc>
          <w:tcPr>
            <w:tcW w:w="201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1AC11FC" w14:textId="77777777" w:rsidR="0030236A" w:rsidRDefault="00DD2A05">
            <w:pPr>
              <w:widowControl w:val="0"/>
              <w:spacing w:line="276" w:lineRule="auto"/>
              <w:rPr>
                <w:sz w:val="24"/>
                <w:szCs w:val="24"/>
              </w:rPr>
            </w:pPr>
            <w:r>
              <w:rPr>
                <w:sz w:val="24"/>
                <w:szCs w:val="24"/>
              </w:rPr>
              <w:t>Field Trip to River Heritage Center</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4CC52BA1" w14:textId="77777777" w:rsidR="0030236A" w:rsidRDefault="006E3848">
            <w:pPr>
              <w:widowControl w:val="0"/>
              <w:spacing w:line="276" w:lineRule="auto"/>
              <w:rPr>
                <w:sz w:val="24"/>
                <w:szCs w:val="24"/>
              </w:rPr>
            </w:pPr>
            <w:r>
              <w:rPr>
                <w:sz w:val="24"/>
                <w:szCs w:val="24"/>
              </w:rPr>
              <w:t>Yes,</w:t>
            </w:r>
          </w:p>
          <w:p w14:paraId="113ABCC1" w14:textId="02D1A105" w:rsidR="006E3848" w:rsidRDefault="006E3848">
            <w:pPr>
              <w:widowControl w:val="0"/>
              <w:spacing w:line="276" w:lineRule="auto"/>
              <w:rPr>
                <w:sz w:val="24"/>
                <w:szCs w:val="24"/>
              </w:rPr>
            </w:pPr>
            <w:r>
              <w:rPr>
                <w:sz w:val="24"/>
                <w:szCs w:val="24"/>
              </w:rPr>
              <w:t>please</w:t>
            </w:r>
          </w:p>
        </w:tc>
        <w:tc>
          <w:tcPr>
            <w:tcW w:w="12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567E12D" w14:textId="772C35B0" w:rsidR="0030236A" w:rsidRDefault="00DD2A05">
            <w:pPr>
              <w:widowControl w:val="0"/>
              <w:spacing w:line="276" w:lineRule="auto"/>
              <w:rPr>
                <w:sz w:val="24"/>
                <w:szCs w:val="24"/>
              </w:rPr>
            </w:pPr>
            <w:r>
              <w:rPr>
                <w:sz w:val="24"/>
                <w:szCs w:val="24"/>
              </w:rPr>
              <w:t>Other</w:t>
            </w:r>
            <w:r w:rsidR="006E3848">
              <w:rPr>
                <w:sz w:val="24"/>
                <w:szCs w:val="24"/>
              </w:rPr>
              <w:t>:</w:t>
            </w:r>
          </w:p>
          <w:p w14:paraId="76148EDB" w14:textId="36C91288" w:rsidR="006E3848" w:rsidRDefault="006E3848">
            <w:pPr>
              <w:widowControl w:val="0"/>
              <w:spacing w:line="276" w:lineRule="auto"/>
              <w:rPr>
                <w:sz w:val="24"/>
                <w:szCs w:val="24"/>
              </w:rPr>
            </w:pPr>
            <w:r>
              <w:rPr>
                <w:sz w:val="24"/>
                <w:szCs w:val="24"/>
              </w:rPr>
              <w:t xml:space="preserve">Field Trip to </w:t>
            </w:r>
            <w:proofErr w:type="spellStart"/>
            <w:r>
              <w:rPr>
                <w:sz w:val="24"/>
                <w:szCs w:val="24"/>
              </w:rPr>
              <w:t>Shollenberger</w:t>
            </w:r>
            <w:proofErr w:type="spellEnd"/>
            <w:r>
              <w:rPr>
                <w:sz w:val="24"/>
                <w:szCs w:val="24"/>
              </w:rPr>
              <w:t xml:space="preserve"> Park</w:t>
            </w:r>
          </w:p>
          <w:p w14:paraId="4D364381" w14:textId="77777777" w:rsidR="0030236A" w:rsidRDefault="0030236A">
            <w:pPr>
              <w:widowControl w:val="0"/>
              <w:spacing w:line="276" w:lineRule="auto"/>
              <w:rPr>
                <w:sz w:val="24"/>
                <w:szCs w:val="24"/>
              </w:rPr>
            </w:pPr>
          </w:p>
        </w:tc>
        <w:tc>
          <w:tcPr>
            <w:tcW w:w="705" w:type="dxa"/>
            <w:tcBorders>
              <w:top w:val="single" w:sz="8" w:space="0" w:color="000000"/>
              <w:left w:val="single" w:sz="8" w:space="0" w:color="000000"/>
              <w:bottom w:val="single" w:sz="8" w:space="0" w:color="000000"/>
            </w:tcBorders>
            <w:tcMar>
              <w:top w:w="14" w:type="dxa"/>
              <w:left w:w="43" w:type="dxa"/>
              <w:bottom w:w="43" w:type="dxa"/>
              <w:right w:w="90" w:type="dxa"/>
            </w:tcMar>
          </w:tcPr>
          <w:p w14:paraId="35C882A2" w14:textId="6A5C6031" w:rsidR="0030236A" w:rsidRDefault="006E3848">
            <w:pPr>
              <w:widowControl w:val="0"/>
              <w:spacing w:line="276" w:lineRule="auto"/>
              <w:rPr>
                <w:sz w:val="24"/>
                <w:szCs w:val="24"/>
              </w:rPr>
            </w:pPr>
            <w:r>
              <w:rPr>
                <w:sz w:val="24"/>
                <w:szCs w:val="24"/>
              </w:rPr>
              <w:t>TBD</w:t>
            </w:r>
          </w:p>
        </w:tc>
        <w:tc>
          <w:tcPr>
            <w:tcW w:w="5180" w:type="dxa"/>
            <w:gridSpan w:val="2"/>
            <w:tcBorders>
              <w:top w:val="single" w:sz="8" w:space="0" w:color="000000"/>
              <w:left w:val="single" w:sz="8" w:space="0" w:color="000000"/>
              <w:bottom w:val="single" w:sz="8" w:space="0" w:color="000000"/>
            </w:tcBorders>
            <w:shd w:val="clear" w:color="auto" w:fill="D9D9D9"/>
            <w:tcMar>
              <w:top w:w="14" w:type="dxa"/>
              <w:left w:w="43" w:type="dxa"/>
              <w:bottom w:w="43" w:type="dxa"/>
              <w:right w:w="90" w:type="dxa"/>
            </w:tcMar>
          </w:tcPr>
          <w:p w14:paraId="6848415D" w14:textId="77777777" w:rsidR="0030236A" w:rsidRDefault="00DD2A05">
            <w:pPr>
              <w:widowControl w:val="0"/>
              <w:rPr>
                <w:sz w:val="24"/>
                <w:szCs w:val="24"/>
              </w:rPr>
            </w:pPr>
            <w:r>
              <w:rPr>
                <w:sz w:val="24"/>
                <w:szCs w:val="24"/>
              </w:rPr>
              <w:t>If other, describe in timeline how you will meet entry activity requirements</w:t>
            </w:r>
          </w:p>
        </w:tc>
      </w:tr>
      <w:tr w:rsidR="0030236A" w14:paraId="093B907F" w14:textId="77777777">
        <w:trPr>
          <w:trHeight w:val="186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27AF9FCE" w14:textId="77777777" w:rsidR="0030236A" w:rsidRDefault="00DD2A05">
            <w:pPr>
              <w:widowControl w:val="0"/>
              <w:rPr>
                <w:sz w:val="24"/>
                <w:szCs w:val="24"/>
              </w:rPr>
            </w:pPr>
            <w:r>
              <w:rPr>
                <w:b/>
                <w:sz w:val="24"/>
                <w:szCs w:val="24"/>
              </w:rPr>
              <w:t>Making Products Public</w:t>
            </w:r>
          </w:p>
          <w:p w14:paraId="17926486" w14:textId="77777777" w:rsidR="0030236A" w:rsidRDefault="00DD2A05">
            <w:pPr>
              <w:widowControl w:val="0"/>
              <w:rPr>
                <w:sz w:val="24"/>
                <w:szCs w:val="24"/>
              </w:rPr>
            </w:pPr>
            <w:r>
              <w:rPr>
                <w:sz w:val="24"/>
                <w:szCs w:val="24"/>
              </w:rPr>
              <w:t>Include how student work will be shared with community members and/or organizations, who students will engage with during/at end of project, and which product(s) will be presented at the Watershed Classroom Student Showcase.</w:t>
            </w:r>
          </w:p>
        </w:tc>
        <w:tc>
          <w:tcPr>
            <w:tcW w:w="11930" w:type="dxa"/>
            <w:gridSpan w:val="8"/>
            <w:tcBorders>
              <w:top w:val="single" w:sz="8" w:space="0" w:color="000000"/>
              <w:left w:val="single" w:sz="8" w:space="0" w:color="000000"/>
              <w:bottom w:val="single" w:sz="8" w:space="0" w:color="000000"/>
            </w:tcBorders>
            <w:shd w:val="clear" w:color="auto" w:fill="FFFFFF"/>
            <w:tcMar>
              <w:top w:w="14" w:type="dxa"/>
              <w:left w:w="43" w:type="dxa"/>
              <w:bottom w:w="43" w:type="dxa"/>
              <w:right w:w="90" w:type="dxa"/>
            </w:tcMar>
          </w:tcPr>
          <w:p w14:paraId="6627357B" w14:textId="5BF8E4C7" w:rsidR="0030236A" w:rsidRDefault="006E3848">
            <w:pPr>
              <w:widowControl w:val="0"/>
              <w:spacing w:line="276" w:lineRule="auto"/>
              <w:rPr>
                <w:sz w:val="24"/>
                <w:szCs w:val="24"/>
              </w:rPr>
            </w:pPr>
            <w:r>
              <w:rPr>
                <w:sz w:val="24"/>
                <w:szCs w:val="24"/>
              </w:rPr>
              <w:t xml:space="preserve">Students will present what they have learned by reading their informational papers to their parents and other students, and by showing their maps and artwork to other students and parents.  When we determine which community partners will be involved, we will also invite them to our presentations.  We will also ask </w:t>
            </w:r>
            <w:proofErr w:type="spellStart"/>
            <w:r>
              <w:rPr>
                <w:sz w:val="24"/>
                <w:szCs w:val="24"/>
              </w:rPr>
              <w:t>Copperfields</w:t>
            </w:r>
            <w:proofErr w:type="spellEnd"/>
            <w:r>
              <w:rPr>
                <w:sz w:val="24"/>
                <w:szCs w:val="24"/>
              </w:rPr>
              <w:t xml:space="preserve"> to display our “Birds of </w:t>
            </w:r>
            <w:proofErr w:type="spellStart"/>
            <w:r>
              <w:rPr>
                <w:sz w:val="24"/>
                <w:szCs w:val="24"/>
              </w:rPr>
              <w:t>Shollenberger</w:t>
            </w:r>
            <w:proofErr w:type="spellEnd"/>
            <w:r>
              <w:rPr>
                <w:sz w:val="24"/>
                <w:szCs w:val="24"/>
              </w:rPr>
              <w:t>” artwork.</w:t>
            </w:r>
          </w:p>
        </w:tc>
      </w:tr>
      <w:tr w:rsidR="0030236A" w14:paraId="52A9ECEA" w14:textId="77777777">
        <w:trPr>
          <w:trHeight w:val="14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43" w:type="dxa"/>
              <w:right w:w="90" w:type="dxa"/>
            </w:tcMar>
          </w:tcPr>
          <w:p w14:paraId="4D22FF53" w14:textId="77777777" w:rsidR="0030236A" w:rsidRDefault="0030236A">
            <w:pPr>
              <w:widowControl w:val="0"/>
              <w:rPr>
                <w:sz w:val="24"/>
                <w:szCs w:val="24"/>
              </w:rPr>
            </w:pPr>
          </w:p>
        </w:tc>
      </w:tr>
    </w:tbl>
    <w:p w14:paraId="5BF2BE13" w14:textId="77777777" w:rsidR="0030236A" w:rsidRDefault="0030236A"/>
    <w:p w14:paraId="0A72BC6B" w14:textId="77777777" w:rsidR="0030236A" w:rsidRDefault="0030236A"/>
    <w:p w14:paraId="6EB2FC5B" w14:textId="77777777" w:rsidR="0030236A" w:rsidRDefault="00DD2A05">
      <w:r>
        <w:br w:type="page"/>
      </w:r>
    </w:p>
    <w:p w14:paraId="638824B2" w14:textId="77777777" w:rsidR="0030236A" w:rsidRDefault="0030236A"/>
    <w:p w14:paraId="78F4A165" w14:textId="77777777" w:rsidR="0030236A" w:rsidRDefault="0030236A"/>
    <w:tbl>
      <w:tblPr>
        <w:tblStyle w:val="a0"/>
        <w:tblW w:w="14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486"/>
        <w:gridCol w:w="3871"/>
        <w:gridCol w:w="3421"/>
        <w:gridCol w:w="2221"/>
      </w:tblGrid>
      <w:tr w:rsidR="0030236A" w14:paraId="50802740" w14:textId="77777777">
        <w:trPr>
          <w:trHeight w:val="400"/>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D9D9D9"/>
            <w:tcMar>
              <w:top w:w="115" w:type="dxa"/>
              <w:left w:w="90" w:type="dxa"/>
              <w:bottom w:w="90" w:type="dxa"/>
              <w:right w:w="90" w:type="dxa"/>
            </w:tcMar>
          </w:tcPr>
          <w:p w14:paraId="5BE08CA3" w14:textId="77777777" w:rsidR="0030236A" w:rsidRDefault="00DD2A05">
            <w:pPr>
              <w:widowControl w:val="0"/>
              <w:jc w:val="center"/>
              <w:rPr>
                <w:smallCaps/>
                <w:sz w:val="24"/>
                <w:szCs w:val="24"/>
              </w:rPr>
            </w:pPr>
            <w:r>
              <w:rPr>
                <w:smallCaps/>
                <w:sz w:val="36"/>
                <w:szCs w:val="36"/>
              </w:rPr>
              <w:t>PROJECT TIMELINE</w:t>
            </w:r>
          </w:p>
        </w:tc>
      </w:tr>
      <w:tr w:rsidR="0030236A" w14:paraId="312A92BF" w14:textId="77777777">
        <w:trPr>
          <w:trHeight w:val="400"/>
        </w:trPr>
        <w:tc>
          <w:tcPr>
            <w:tcW w:w="14395" w:type="dxa"/>
            <w:gridSpan w:val="5"/>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5F6E9A84" w14:textId="77777777" w:rsidR="0030236A" w:rsidRDefault="00DD2A05">
            <w:pPr>
              <w:widowControl w:val="0"/>
              <w:rPr>
                <w:sz w:val="24"/>
                <w:szCs w:val="24"/>
              </w:rPr>
            </w:pPr>
            <w:r>
              <w:rPr>
                <w:sz w:val="24"/>
                <w:szCs w:val="24"/>
              </w:rPr>
              <w:t>Please list all activities which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rsidR="0030236A" w14:paraId="669CD824" w14:textId="77777777">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494C663A" w14:textId="77777777" w:rsidR="0030236A" w:rsidRDefault="00DD2A05">
            <w:pPr>
              <w:widowControl w:val="0"/>
              <w:jc w:val="center"/>
              <w:rPr>
                <w:sz w:val="24"/>
                <w:szCs w:val="24"/>
              </w:rPr>
            </w:pPr>
            <w:r>
              <w:rPr>
                <w:b/>
                <w:sz w:val="22"/>
                <w:szCs w:val="22"/>
              </w:rPr>
              <w:t>Activity</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12FAABCB" w14:textId="77777777" w:rsidR="0030236A" w:rsidRDefault="00DD2A05">
            <w:pPr>
              <w:widowControl w:val="0"/>
              <w:jc w:val="center"/>
              <w:rPr>
                <w:b/>
                <w:sz w:val="22"/>
                <w:szCs w:val="22"/>
              </w:rPr>
            </w:pPr>
            <w:r>
              <w:rPr>
                <w:b/>
                <w:sz w:val="22"/>
                <w:szCs w:val="22"/>
              </w:rPr>
              <w:t>Type of Activity</w:t>
            </w:r>
          </w:p>
          <w:p w14:paraId="359D53BA" w14:textId="77777777" w:rsidR="0030236A" w:rsidRDefault="00DD2A05">
            <w:pPr>
              <w:widowControl w:val="0"/>
              <w:jc w:val="center"/>
              <w:rPr>
                <w:sz w:val="18"/>
                <w:szCs w:val="18"/>
              </w:rPr>
            </w:pPr>
            <w:r>
              <w:rPr>
                <w:sz w:val="18"/>
                <w:szCs w:val="18"/>
              </w:rPr>
              <w:t>(Field Work, In-Class, Presentation, Assessment)</w:t>
            </w:r>
          </w:p>
        </w:tc>
        <w:tc>
          <w:tcPr>
            <w:tcW w:w="387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6FA1DD42" w14:textId="77777777" w:rsidR="0030236A" w:rsidRDefault="00DD2A05">
            <w:pPr>
              <w:widowControl w:val="0"/>
              <w:jc w:val="center"/>
              <w:rPr>
                <w:sz w:val="22"/>
                <w:szCs w:val="22"/>
              </w:rPr>
            </w:pPr>
            <w:r>
              <w:rPr>
                <w:b/>
                <w:sz w:val="22"/>
                <w:szCs w:val="22"/>
              </w:rPr>
              <w:t xml:space="preserve">Description </w:t>
            </w:r>
          </w:p>
          <w:p w14:paraId="2FB23340" w14:textId="77777777" w:rsidR="0030236A" w:rsidRDefault="0030236A">
            <w:pPr>
              <w:widowControl w:val="0"/>
              <w:jc w:val="center"/>
              <w:rPr>
                <w:sz w:val="24"/>
                <w:szCs w:val="24"/>
              </w:rPr>
            </w:pP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6264E4E8" w14:textId="77777777" w:rsidR="0030236A" w:rsidRDefault="00DD2A05">
            <w:pPr>
              <w:widowControl w:val="0"/>
              <w:jc w:val="center"/>
              <w:rPr>
                <w:b/>
                <w:sz w:val="22"/>
                <w:szCs w:val="22"/>
              </w:rPr>
            </w:pPr>
            <w:r>
              <w:rPr>
                <w:b/>
                <w:sz w:val="22"/>
                <w:szCs w:val="22"/>
              </w:rPr>
              <w:t>Resources Needed</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53AE7D22" w14:textId="77777777" w:rsidR="0030236A" w:rsidRDefault="00DD2A05">
            <w:pPr>
              <w:widowControl w:val="0"/>
              <w:jc w:val="center"/>
              <w:rPr>
                <w:b/>
                <w:sz w:val="22"/>
                <w:szCs w:val="22"/>
              </w:rPr>
            </w:pPr>
            <w:r>
              <w:rPr>
                <w:b/>
                <w:sz w:val="22"/>
                <w:szCs w:val="22"/>
              </w:rPr>
              <w:t xml:space="preserve">Exact or </w:t>
            </w:r>
          </w:p>
          <w:p w14:paraId="68036DEC" w14:textId="77777777" w:rsidR="0030236A" w:rsidRDefault="00DD2A05">
            <w:pPr>
              <w:widowControl w:val="0"/>
              <w:jc w:val="center"/>
              <w:rPr>
                <w:sz w:val="24"/>
                <w:szCs w:val="24"/>
              </w:rPr>
            </w:pPr>
            <w:r>
              <w:rPr>
                <w:b/>
                <w:sz w:val="22"/>
                <w:szCs w:val="22"/>
              </w:rPr>
              <w:t>Approximate Dates</w:t>
            </w:r>
          </w:p>
        </w:tc>
      </w:tr>
      <w:tr w:rsidR="0030236A" w14:paraId="307A7DC0" w14:textId="77777777">
        <w:trPr>
          <w:trHeight w:val="1440"/>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2A1CBC04" w14:textId="77777777" w:rsidR="0030236A" w:rsidRDefault="00DD2A05">
            <w:pPr>
              <w:widowControl w:val="0"/>
              <w:rPr>
                <w:i/>
                <w:sz w:val="18"/>
                <w:szCs w:val="18"/>
              </w:rPr>
            </w:pPr>
            <w:r>
              <w:rPr>
                <w:i/>
                <w:sz w:val="18"/>
                <w:szCs w:val="18"/>
              </w:rPr>
              <w:t>Name the activity</w:t>
            </w:r>
          </w:p>
        </w:tc>
        <w:tc>
          <w:tcPr>
            <w:tcW w:w="2485" w:type="dxa"/>
            <w:tcBorders>
              <w:top w:val="single" w:sz="8" w:space="0" w:color="000000"/>
              <w:left w:val="single" w:sz="8" w:space="0" w:color="000000"/>
              <w:bottom w:val="single" w:sz="8" w:space="0" w:color="000000"/>
              <w:right w:val="dashed" w:sz="8" w:space="0" w:color="000000"/>
            </w:tcBorders>
            <w:shd w:val="clear" w:color="auto" w:fill="D9D9D9"/>
            <w:tcMar>
              <w:top w:w="29" w:type="dxa"/>
              <w:left w:w="29" w:type="dxa"/>
              <w:bottom w:w="43" w:type="dxa"/>
              <w:right w:w="58" w:type="dxa"/>
            </w:tcMar>
          </w:tcPr>
          <w:p w14:paraId="2B659E40" w14:textId="77777777" w:rsidR="0030236A" w:rsidRDefault="00DD2A05">
            <w:pPr>
              <w:widowControl w:val="0"/>
              <w:rPr>
                <w:i/>
                <w:sz w:val="18"/>
                <w:szCs w:val="18"/>
              </w:rPr>
            </w:pPr>
            <w:r>
              <w:rPr>
                <w:b/>
                <w:i/>
                <w:sz w:val="18"/>
                <w:szCs w:val="18"/>
              </w:rPr>
              <w:t>Field Work:</w:t>
            </w:r>
            <w:r>
              <w:rPr>
                <w:i/>
                <w:sz w:val="18"/>
                <w:szCs w:val="18"/>
              </w:rPr>
              <w:t xml:space="preserve"> Any hands-on outdoor lesson or field trips</w:t>
            </w:r>
          </w:p>
          <w:p w14:paraId="7474CAF3" w14:textId="77777777" w:rsidR="0030236A" w:rsidRDefault="00DD2A05">
            <w:pPr>
              <w:widowControl w:val="0"/>
              <w:rPr>
                <w:i/>
                <w:sz w:val="18"/>
                <w:szCs w:val="18"/>
              </w:rPr>
            </w:pPr>
            <w:r>
              <w:rPr>
                <w:b/>
                <w:i/>
                <w:sz w:val="18"/>
                <w:szCs w:val="18"/>
              </w:rPr>
              <w:t>In-Class:</w:t>
            </w:r>
            <w:r>
              <w:rPr>
                <w:i/>
                <w:sz w:val="18"/>
                <w:szCs w:val="18"/>
              </w:rPr>
              <w:t xml:space="preserve"> Any in-class activity or project </w:t>
            </w:r>
          </w:p>
          <w:p w14:paraId="3F9AB3FA" w14:textId="77777777" w:rsidR="0030236A" w:rsidRDefault="00DD2A05">
            <w:pPr>
              <w:widowControl w:val="0"/>
              <w:rPr>
                <w:i/>
                <w:sz w:val="18"/>
                <w:szCs w:val="18"/>
              </w:rPr>
            </w:pPr>
            <w:r>
              <w:rPr>
                <w:b/>
                <w:i/>
                <w:sz w:val="18"/>
                <w:szCs w:val="18"/>
              </w:rPr>
              <w:t>Presentation:</w:t>
            </w:r>
            <w:r>
              <w:rPr>
                <w:i/>
                <w:sz w:val="18"/>
                <w:szCs w:val="18"/>
              </w:rPr>
              <w:t xml:space="preserve"> Any activity during which students share their work with each other or an outside audience</w:t>
            </w:r>
          </w:p>
          <w:p w14:paraId="2CF766A5" w14:textId="77777777" w:rsidR="0030236A" w:rsidRDefault="00DD2A05">
            <w:pPr>
              <w:widowControl w:val="0"/>
              <w:rPr>
                <w:i/>
                <w:sz w:val="18"/>
                <w:szCs w:val="18"/>
              </w:rPr>
            </w:pPr>
            <w:r>
              <w:rPr>
                <w:b/>
                <w:i/>
                <w:sz w:val="18"/>
                <w:szCs w:val="18"/>
              </w:rPr>
              <w:t>Assessment:</w:t>
            </w:r>
            <w:r>
              <w:rPr>
                <w:i/>
                <w:sz w:val="18"/>
                <w:szCs w:val="18"/>
              </w:rPr>
              <w:t xml:space="preserve"> Any written or oral exams given to assess student understanding and knowledge </w:t>
            </w:r>
          </w:p>
        </w:tc>
        <w:tc>
          <w:tcPr>
            <w:tcW w:w="3870"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2A29A634" w14:textId="77777777" w:rsidR="0030236A" w:rsidRDefault="00DD2A05">
            <w:pPr>
              <w:widowControl w:val="0"/>
              <w:rPr>
                <w:i/>
                <w:sz w:val="18"/>
                <w:szCs w:val="18"/>
              </w:rPr>
            </w:pPr>
            <w:r>
              <w:rPr>
                <w:i/>
                <w:sz w:val="18"/>
                <w:szCs w:val="18"/>
              </w:rPr>
              <w:t xml:space="preserve">A thorough outline of the activity. </w:t>
            </w:r>
          </w:p>
        </w:tc>
        <w:tc>
          <w:tcPr>
            <w:tcW w:w="3420"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1AD9DFB3" w14:textId="77777777" w:rsidR="0030236A" w:rsidRDefault="00DD2A05">
            <w:pPr>
              <w:widowControl w:val="0"/>
              <w:rPr>
                <w:i/>
                <w:sz w:val="18"/>
                <w:szCs w:val="18"/>
              </w:rPr>
            </w:pPr>
            <w:r>
              <w:rPr>
                <w:i/>
                <w:sz w:val="18"/>
                <w:szCs w:val="18"/>
              </w:rPr>
              <w:t xml:space="preserve">All reading materials, activity materials and equipment, transportation, third party help, or other resources needed to make the activity possible. </w:t>
            </w:r>
          </w:p>
          <w:p w14:paraId="3367A275" w14:textId="77777777" w:rsidR="0030236A" w:rsidRDefault="0030236A">
            <w:pPr>
              <w:widowControl w:val="0"/>
              <w:rPr>
                <w:i/>
                <w:sz w:val="18"/>
                <w:szCs w:val="18"/>
              </w:rPr>
            </w:pPr>
          </w:p>
        </w:tc>
        <w:tc>
          <w:tcPr>
            <w:tcW w:w="2220" w:type="dxa"/>
            <w:tcBorders>
              <w:top w:val="single" w:sz="8" w:space="0" w:color="000000"/>
              <w:left w:val="dashed" w:sz="8" w:space="0" w:color="000000"/>
              <w:bottom w:val="single" w:sz="8" w:space="0" w:color="000000"/>
              <w:right w:val="single" w:sz="8" w:space="0" w:color="000000"/>
            </w:tcBorders>
            <w:shd w:val="clear" w:color="auto" w:fill="D9D9D9"/>
            <w:tcMar>
              <w:top w:w="29" w:type="dxa"/>
              <w:left w:w="29" w:type="dxa"/>
              <w:bottom w:w="43" w:type="dxa"/>
              <w:right w:w="58" w:type="dxa"/>
            </w:tcMar>
          </w:tcPr>
          <w:p w14:paraId="29D02079" w14:textId="77777777" w:rsidR="0030236A" w:rsidRDefault="00DD2A05">
            <w:pPr>
              <w:widowControl w:val="0"/>
              <w:rPr>
                <w:i/>
                <w:sz w:val="18"/>
                <w:szCs w:val="18"/>
              </w:rPr>
            </w:pPr>
            <w:r>
              <w:rPr>
                <w:i/>
                <w:sz w:val="18"/>
                <w:szCs w:val="18"/>
              </w:rPr>
              <w:t>Please be as specific as possible so that we best know when to reach out with resources and tools to aid in implementation. Exact dates will be emitted from publicly shared version to protect student privacy.</w:t>
            </w:r>
          </w:p>
        </w:tc>
      </w:tr>
      <w:tr w:rsidR="0030236A" w14:paraId="3BDD013B"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663706A4" w14:textId="77777777" w:rsidR="0030236A" w:rsidRDefault="00DD2A05">
            <w:pPr>
              <w:widowControl w:val="0"/>
              <w:rPr>
                <w:sz w:val="24"/>
                <w:szCs w:val="24"/>
              </w:rPr>
            </w:pPr>
            <w:r>
              <w:rPr>
                <w:sz w:val="24"/>
                <w:szCs w:val="24"/>
              </w:rPr>
              <w:t xml:space="preserve">Orientation </w:t>
            </w: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68069DE3"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0E40546"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6AB3948"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11C13362" w14:textId="77777777" w:rsidR="0030236A" w:rsidRDefault="0030236A">
            <w:pPr>
              <w:widowControl w:val="0"/>
              <w:rPr>
                <w:sz w:val="24"/>
                <w:szCs w:val="24"/>
              </w:rPr>
            </w:pPr>
          </w:p>
        </w:tc>
      </w:tr>
      <w:tr w:rsidR="0030236A" w14:paraId="1F0613EE"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28850AFA"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302EACC"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71F63CA5"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E816A0D"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15CE1B9D" w14:textId="77777777" w:rsidR="0030236A" w:rsidRDefault="0030236A">
            <w:pPr>
              <w:widowControl w:val="0"/>
              <w:rPr>
                <w:sz w:val="24"/>
                <w:szCs w:val="24"/>
              </w:rPr>
            </w:pPr>
          </w:p>
        </w:tc>
      </w:tr>
      <w:tr w:rsidR="0030236A" w14:paraId="447D7B40"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7374649"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2E903A88"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E224F57"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54AB7F0"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0E7F4B6E" w14:textId="77777777" w:rsidR="0030236A" w:rsidRDefault="0030236A">
            <w:pPr>
              <w:widowControl w:val="0"/>
              <w:rPr>
                <w:sz w:val="24"/>
                <w:szCs w:val="24"/>
              </w:rPr>
            </w:pPr>
          </w:p>
        </w:tc>
      </w:tr>
      <w:tr w:rsidR="0030236A" w14:paraId="0B2095A4"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1CEE1A3F"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571AE1D"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5317676"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759A644E"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3F070391" w14:textId="77777777" w:rsidR="0030236A" w:rsidRDefault="0030236A">
            <w:pPr>
              <w:widowControl w:val="0"/>
              <w:rPr>
                <w:sz w:val="24"/>
                <w:szCs w:val="24"/>
              </w:rPr>
            </w:pPr>
          </w:p>
        </w:tc>
      </w:tr>
      <w:tr w:rsidR="0030236A" w14:paraId="26DA9521"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C195E63"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446E370"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E903A0B"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E0FA9A9"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19ECA74B" w14:textId="77777777" w:rsidR="0030236A" w:rsidRDefault="0030236A">
            <w:pPr>
              <w:widowControl w:val="0"/>
              <w:rPr>
                <w:sz w:val="24"/>
                <w:szCs w:val="24"/>
              </w:rPr>
            </w:pPr>
          </w:p>
        </w:tc>
      </w:tr>
      <w:tr w:rsidR="0030236A" w14:paraId="19AD7FB9"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2A97E543"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2042FFC0"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55A3C5F"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1CAD743"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DB0FB82" w14:textId="77777777" w:rsidR="0030236A" w:rsidRDefault="0030236A">
            <w:pPr>
              <w:widowControl w:val="0"/>
              <w:rPr>
                <w:sz w:val="24"/>
                <w:szCs w:val="24"/>
              </w:rPr>
            </w:pPr>
          </w:p>
        </w:tc>
      </w:tr>
      <w:tr w:rsidR="0030236A" w14:paraId="4BC108BA"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3009995A"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B4CCD8F"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C76EC2C"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94F2C54"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3D644BE9" w14:textId="77777777" w:rsidR="0030236A" w:rsidRDefault="0030236A">
            <w:pPr>
              <w:widowControl w:val="0"/>
              <w:rPr>
                <w:sz w:val="24"/>
                <w:szCs w:val="24"/>
              </w:rPr>
            </w:pPr>
          </w:p>
        </w:tc>
      </w:tr>
      <w:tr w:rsidR="0030236A" w14:paraId="08267DF4" w14:textId="77777777">
        <w:trPr>
          <w:trHeight w:val="1460"/>
        </w:trPr>
        <w:tc>
          <w:tcPr>
            <w:tcW w:w="2400"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778B4AA" w14:textId="77777777" w:rsidR="0030236A" w:rsidRDefault="0030236A">
            <w:pPr>
              <w:widowControl w:val="0"/>
              <w:rPr>
                <w:sz w:val="24"/>
                <w:szCs w:val="24"/>
              </w:rPr>
            </w:pPr>
          </w:p>
        </w:tc>
        <w:tc>
          <w:tcPr>
            <w:tcW w:w="2485"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CB7C994" w14:textId="77777777" w:rsidR="0030236A" w:rsidRDefault="0030236A">
            <w:pPr>
              <w:widowControl w:val="0"/>
              <w:rPr>
                <w:sz w:val="24"/>
                <w:szCs w:val="24"/>
              </w:rPr>
            </w:pPr>
          </w:p>
        </w:tc>
        <w:tc>
          <w:tcPr>
            <w:tcW w:w="387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1BD1B38" w14:textId="77777777" w:rsidR="0030236A" w:rsidRDefault="0030236A">
            <w:pPr>
              <w:widowControl w:val="0"/>
              <w:rPr>
                <w:sz w:val="24"/>
                <w:szCs w:val="24"/>
              </w:rPr>
            </w:pPr>
          </w:p>
        </w:tc>
        <w:tc>
          <w:tcPr>
            <w:tcW w:w="3420"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EC9EEEA" w14:textId="77777777" w:rsidR="0030236A" w:rsidRDefault="0030236A">
            <w:pPr>
              <w:widowControl w:val="0"/>
              <w:rPr>
                <w:sz w:val="24"/>
                <w:szCs w:val="24"/>
              </w:rPr>
            </w:pPr>
          </w:p>
        </w:tc>
        <w:tc>
          <w:tcPr>
            <w:tcW w:w="2220"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63DF49FE" w14:textId="77777777" w:rsidR="0030236A" w:rsidRDefault="0030236A">
            <w:pPr>
              <w:widowControl w:val="0"/>
              <w:rPr>
                <w:sz w:val="24"/>
                <w:szCs w:val="24"/>
              </w:rPr>
            </w:pPr>
          </w:p>
        </w:tc>
      </w:tr>
    </w:tbl>
    <w:p w14:paraId="47BAA39A" w14:textId="77777777" w:rsidR="0030236A" w:rsidRDefault="00DD2A05">
      <w:r>
        <w:t>Please add more rows if needed. (Right click in last box, “Insert Row Below”)</w:t>
      </w:r>
    </w:p>
    <w:p w14:paraId="5E2319FE" w14:textId="77777777" w:rsidR="0030236A" w:rsidRDefault="0030236A"/>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30236A" w14:paraId="08F04370" w14:textId="77777777">
        <w:trPr>
          <w:trHeight w:val="2520"/>
        </w:trPr>
        <w:tc>
          <w:tcPr>
            <w:tcW w:w="14400" w:type="dxa"/>
            <w:shd w:val="clear" w:color="auto" w:fill="auto"/>
            <w:tcMar>
              <w:top w:w="100" w:type="dxa"/>
              <w:left w:w="100" w:type="dxa"/>
              <w:bottom w:w="100" w:type="dxa"/>
              <w:right w:w="100" w:type="dxa"/>
            </w:tcMar>
          </w:tcPr>
          <w:p w14:paraId="03A91751" w14:textId="77777777" w:rsidR="0030236A" w:rsidRDefault="00DD2A05">
            <w:pPr>
              <w:widowControl w:val="0"/>
              <w:rPr>
                <w:b/>
                <w:sz w:val="24"/>
                <w:szCs w:val="24"/>
              </w:rPr>
            </w:pPr>
            <w:r>
              <w:rPr>
                <w:b/>
                <w:sz w:val="24"/>
                <w:szCs w:val="24"/>
              </w:rPr>
              <w:lastRenderedPageBreak/>
              <w:t>Other Notes:</w:t>
            </w:r>
          </w:p>
        </w:tc>
      </w:tr>
    </w:tbl>
    <w:p w14:paraId="0457DE55" w14:textId="77777777" w:rsidR="0030236A" w:rsidRDefault="0030236A"/>
    <w:sectPr w:rsidR="0030236A">
      <w:headerReference w:type="default" r:id="rId7"/>
      <w:footerReference w:type="default" r:id="rId8"/>
      <w:pgSz w:w="15840" w:h="12240"/>
      <w:pgMar w:top="720" w:right="720" w:bottom="43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8D720" w14:textId="77777777" w:rsidR="000D4794" w:rsidRDefault="000D4794">
      <w:r>
        <w:separator/>
      </w:r>
    </w:p>
  </w:endnote>
  <w:endnote w:type="continuationSeparator" w:id="0">
    <w:p w14:paraId="3064381F" w14:textId="77777777" w:rsidR="000D4794" w:rsidRDefault="000D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4A91" w14:textId="77777777" w:rsidR="000D4794" w:rsidRDefault="000D4794">
    <w:pPr>
      <w:widowControl w:val="0"/>
      <w:tabs>
        <w:tab w:val="right" w:pos="14220"/>
      </w:tabs>
      <w:rPr>
        <w:smallCaps/>
        <w:sz w:val="18"/>
        <w:szCs w:val="18"/>
      </w:rPr>
    </w:pPr>
    <w:r>
      <w:rPr>
        <w:sz w:val="18"/>
        <w:szCs w:val="18"/>
      </w:rPr>
      <w:t>Form adapted from Buck Institute for Education’s Project Design: Overview tool. Original form available at</w:t>
    </w:r>
    <w:r>
      <w:rPr>
        <w:b/>
        <w:sz w:val="18"/>
        <w:szCs w:val="18"/>
      </w:rPr>
      <w:t xml:space="preserve"> bie.org</w:t>
    </w:r>
    <w:r>
      <w:rPr>
        <w:smallCaps/>
        <w:sz w:val="18"/>
        <w:szCs w:val="18"/>
      </w:rPr>
      <w:tab/>
    </w:r>
  </w:p>
  <w:p w14:paraId="75836547" w14:textId="77777777" w:rsidR="000D4794" w:rsidRDefault="000D4794">
    <w:pPr>
      <w:widowControl w:val="0"/>
      <w:tabs>
        <w:tab w:val="right" w:pos="14220"/>
      </w:tabs>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sidR="008E61AA">
      <w:rPr>
        <w:smallCaps/>
        <w:noProof/>
        <w:sz w:val="18"/>
        <w:szCs w:val="18"/>
      </w:rPr>
      <w:t>1</w:t>
    </w:r>
    <w:r>
      <w:rPr>
        <w:smallCap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F3B1D" w14:textId="77777777" w:rsidR="000D4794" w:rsidRDefault="000D4794">
      <w:r>
        <w:separator/>
      </w:r>
    </w:p>
  </w:footnote>
  <w:footnote w:type="continuationSeparator" w:id="0">
    <w:p w14:paraId="2779B8CA" w14:textId="77777777" w:rsidR="000D4794" w:rsidRDefault="000D47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D6306" w14:textId="77777777" w:rsidR="000D4794" w:rsidRDefault="000D4794">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36A"/>
    <w:rsid w:val="000D4794"/>
    <w:rsid w:val="00202B63"/>
    <w:rsid w:val="0030236A"/>
    <w:rsid w:val="00344404"/>
    <w:rsid w:val="006542CF"/>
    <w:rsid w:val="006E3848"/>
    <w:rsid w:val="00891EA1"/>
    <w:rsid w:val="008E1DFF"/>
    <w:rsid w:val="008E61AA"/>
    <w:rsid w:val="0099584E"/>
    <w:rsid w:val="00AF7C66"/>
    <w:rsid w:val="00B72E58"/>
    <w:rsid w:val="00CB3FE6"/>
    <w:rsid w:val="00D57A93"/>
    <w:rsid w:val="00DD2A05"/>
    <w:rsid w:val="00EF54D2"/>
    <w:rsid w:val="00F25E53"/>
    <w:rsid w:val="00F5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Pucci</cp:lastModifiedBy>
  <cp:revision>2</cp:revision>
  <cp:lastPrinted>2019-06-25T04:50:00Z</cp:lastPrinted>
  <dcterms:created xsi:type="dcterms:W3CDTF">2019-11-08T19:29:00Z</dcterms:created>
  <dcterms:modified xsi:type="dcterms:W3CDTF">2019-11-08T19:29:00Z</dcterms:modified>
</cp:coreProperties>
</file>